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9A3C" w14:textId="77777777" w:rsidR="002F0579" w:rsidRDefault="00AD396C" w:rsidP="009F2D08">
      <w:pPr>
        <w:spacing w:after="0" w:line="240" w:lineRule="auto"/>
        <w:jc w:val="center"/>
        <w:rPr>
          <w:rFonts w:cstheme="minorHAnsi"/>
          <w:b/>
          <w:bCs/>
          <w:sz w:val="40"/>
          <w:szCs w:val="24"/>
        </w:rPr>
      </w:pPr>
      <w:r w:rsidRPr="00342872">
        <w:rPr>
          <w:rFonts w:cstheme="minorHAnsi"/>
          <w:b/>
          <w:bCs/>
          <w:sz w:val="40"/>
          <w:szCs w:val="24"/>
        </w:rPr>
        <w:t>B</w:t>
      </w:r>
      <w:r w:rsidR="00D5254A">
        <w:rPr>
          <w:rFonts w:cstheme="minorHAnsi"/>
          <w:b/>
          <w:bCs/>
          <w:sz w:val="40"/>
          <w:szCs w:val="24"/>
        </w:rPr>
        <w:t>M</w:t>
      </w:r>
      <w:r w:rsidR="00790508">
        <w:rPr>
          <w:rFonts w:cstheme="minorHAnsi"/>
          <w:b/>
          <w:bCs/>
          <w:sz w:val="40"/>
          <w:szCs w:val="24"/>
        </w:rPr>
        <w:t>10</w:t>
      </w:r>
      <w:r w:rsidRPr="00342872">
        <w:rPr>
          <w:rFonts w:cstheme="minorHAnsi"/>
          <w:b/>
          <w:bCs/>
          <w:sz w:val="40"/>
          <w:szCs w:val="24"/>
        </w:rPr>
        <w:t xml:space="preserve"> </w:t>
      </w:r>
      <w:r w:rsidR="00BA52F0">
        <w:rPr>
          <w:rFonts w:cstheme="minorHAnsi"/>
          <w:b/>
          <w:bCs/>
          <w:sz w:val="40"/>
          <w:szCs w:val="24"/>
        </w:rPr>
        <w:t>Microsoft Word and PowerPoint</w:t>
      </w:r>
    </w:p>
    <w:p w14:paraId="1D7B6287" w14:textId="4A4E431F" w:rsidR="00AD396C" w:rsidRPr="00342872" w:rsidRDefault="002F0579" w:rsidP="009F2D08">
      <w:pPr>
        <w:spacing w:after="0" w:line="240" w:lineRule="auto"/>
        <w:jc w:val="center"/>
        <w:rPr>
          <w:rFonts w:cstheme="minorHAnsi"/>
          <w:b/>
          <w:bCs/>
          <w:sz w:val="40"/>
          <w:szCs w:val="24"/>
        </w:rPr>
      </w:pPr>
      <w:r>
        <w:rPr>
          <w:rFonts w:cstheme="minorHAnsi"/>
          <w:b/>
          <w:bCs/>
          <w:sz w:val="40"/>
          <w:szCs w:val="24"/>
        </w:rPr>
        <w:t>4</w:t>
      </w:r>
      <w:r w:rsidRPr="002F0579">
        <w:rPr>
          <w:rFonts w:cstheme="minorHAnsi"/>
          <w:b/>
          <w:bCs/>
          <w:sz w:val="40"/>
          <w:szCs w:val="24"/>
          <w:vertAlign w:val="superscript"/>
        </w:rPr>
        <w:t>th</w:t>
      </w:r>
      <w:r>
        <w:rPr>
          <w:rFonts w:cstheme="minorHAnsi"/>
          <w:b/>
          <w:bCs/>
          <w:sz w:val="40"/>
          <w:szCs w:val="24"/>
        </w:rPr>
        <w:t xml:space="preserve"> Period</w:t>
      </w:r>
    </w:p>
    <w:p w14:paraId="38A759D2" w14:textId="77777777" w:rsidR="009F2D08" w:rsidRPr="000E722F" w:rsidRDefault="009F2D08" w:rsidP="009F2D08">
      <w:pPr>
        <w:spacing w:after="0" w:line="240" w:lineRule="auto"/>
        <w:jc w:val="center"/>
        <w:rPr>
          <w:rFonts w:cstheme="minorHAnsi"/>
          <w:b/>
          <w:bCs/>
          <w:sz w:val="32"/>
          <w:szCs w:val="24"/>
        </w:rPr>
      </w:pPr>
      <w:r w:rsidRPr="000E722F">
        <w:rPr>
          <w:rFonts w:cstheme="minorHAnsi"/>
          <w:b/>
          <w:bCs/>
          <w:sz w:val="32"/>
          <w:szCs w:val="24"/>
        </w:rPr>
        <w:t>Instructor: Mary Lee Tosky</w:t>
      </w:r>
    </w:p>
    <w:p w14:paraId="774CDAF8" w14:textId="77777777" w:rsidR="00C620EF" w:rsidRPr="000E722F" w:rsidRDefault="009F2D08" w:rsidP="009F2D08">
      <w:pPr>
        <w:spacing w:after="0" w:line="240" w:lineRule="auto"/>
        <w:jc w:val="center"/>
        <w:rPr>
          <w:rFonts w:cstheme="minorHAnsi"/>
          <w:bCs/>
          <w:sz w:val="28"/>
          <w:szCs w:val="24"/>
        </w:rPr>
      </w:pPr>
      <w:r w:rsidRPr="000E722F">
        <w:rPr>
          <w:rFonts w:cstheme="minorHAnsi"/>
          <w:bCs/>
          <w:sz w:val="28"/>
          <w:szCs w:val="24"/>
        </w:rPr>
        <w:t>Hickory Career &amp; Arts Magnet HS</w:t>
      </w:r>
      <w:r w:rsidR="00C620EF" w:rsidRPr="000E722F">
        <w:rPr>
          <w:rFonts w:cstheme="minorHAnsi"/>
          <w:bCs/>
          <w:sz w:val="28"/>
          <w:szCs w:val="24"/>
        </w:rPr>
        <w:t xml:space="preserve"> </w:t>
      </w:r>
    </w:p>
    <w:p w14:paraId="52CC9D03" w14:textId="24A6A239" w:rsidR="009F2D08" w:rsidRPr="000E722F" w:rsidRDefault="009F2D08" w:rsidP="009F2D08">
      <w:pPr>
        <w:spacing w:after="0" w:line="240" w:lineRule="auto"/>
        <w:jc w:val="center"/>
        <w:rPr>
          <w:rFonts w:cstheme="minorHAnsi"/>
          <w:bCs/>
          <w:sz w:val="28"/>
          <w:szCs w:val="24"/>
        </w:rPr>
      </w:pPr>
      <w:r w:rsidRPr="000E722F">
        <w:rPr>
          <w:rFonts w:cstheme="minorHAnsi"/>
          <w:bCs/>
          <w:sz w:val="28"/>
          <w:szCs w:val="24"/>
        </w:rPr>
        <w:t>Room #108</w:t>
      </w:r>
      <w:r w:rsidR="00E53F8D">
        <w:rPr>
          <w:rFonts w:cstheme="minorHAnsi"/>
          <w:bCs/>
          <w:sz w:val="28"/>
          <w:szCs w:val="24"/>
        </w:rPr>
        <w:t xml:space="preserve">  /  </w:t>
      </w:r>
      <w:bookmarkStart w:id="0" w:name="_GoBack"/>
      <w:bookmarkEnd w:id="0"/>
      <w:r w:rsidRPr="000E722F">
        <w:rPr>
          <w:rFonts w:cstheme="minorHAnsi"/>
          <w:bCs/>
          <w:sz w:val="28"/>
          <w:szCs w:val="24"/>
        </w:rPr>
        <w:t>828.328.6738</w:t>
      </w:r>
    </w:p>
    <w:p w14:paraId="7AAA6DB1" w14:textId="60098793" w:rsidR="00D5254A" w:rsidRPr="000E722F" w:rsidRDefault="004D4187" w:rsidP="009F2D08">
      <w:pPr>
        <w:spacing w:after="0" w:line="240" w:lineRule="auto"/>
        <w:jc w:val="center"/>
        <w:rPr>
          <w:rFonts w:cstheme="minorHAnsi"/>
          <w:bCs/>
          <w:sz w:val="28"/>
          <w:szCs w:val="24"/>
        </w:rPr>
      </w:pPr>
      <w:r w:rsidRPr="000E722F">
        <w:rPr>
          <w:rFonts w:cstheme="minorHAnsi"/>
          <w:bCs/>
          <w:sz w:val="28"/>
          <w:szCs w:val="24"/>
        </w:rPr>
        <w:t>1st</w:t>
      </w:r>
      <w:r w:rsidR="00D5254A" w:rsidRPr="000E722F">
        <w:rPr>
          <w:rFonts w:cstheme="minorHAnsi"/>
          <w:bCs/>
          <w:sz w:val="28"/>
          <w:szCs w:val="24"/>
        </w:rPr>
        <w:t xml:space="preserve"> Planning </w:t>
      </w:r>
      <w:r w:rsidRPr="000E722F">
        <w:rPr>
          <w:rFonts w:cstheme="minorHAnsi"/>
          <w:bCs/>
          <w:sz w:val="28"/>
          <w:szCs w:val="24"/>
        </w:rPr>
        <w:t>9</w:t>
      </w:r>
      <w:r w:rsidR="00D5254A" w:rsidRPr="000E722F">
        <w:rPr>
          <w:rFonts w:cstheme="minorHAnsi"/>
          <w:bCs/>
          <w:sz w:val="28"/>
          <w:szCs w:val="24"/>
        </w:rPr>
        <w:t>:</w:t>
      </w:r>
      <w:r w:rsidRPr="000E722F">
        <w:rPr>
          <w:rFonts w:cstheme="minorHAnsi"/>
          <w:bCs/>
          <w:sz w:val="28"/>
          <w:szCs w:val="24"/>
        </w:rPr>
        <w:t>0</w:t>
      </w:r>
      <w:r w:rsidR="00D5254A" w:rsidRPr="000E722F">
        <w:rPr>
          <w:rFonts w:cstheme="minorHAnsi"/>
          <w:bCs/>
          <w:sz w:val="28"/>
          <w:szCs w:val="24"/>
        </w:rPr>
        <w:t xml:space="preserve">0 – </w:t>
      </w:r>
      <w:r w:rsidRPr="000E722F">
        <w:rPr>
          <w:rFonts w:cstheme="minorHAnsi"/>
          <w:bCs/>
          <w:sz w:val="28"/>
          <w:szCs w:val="24"/>
        </w:rPr>
        <w:t>10</w:t>
      </w:r>
      <w:r w:rsidR="00D5254A" w:rsidRPr="000E722F">
        <w:rPr>
          <w:rFonts w:cstheme="minorHAnsi"/>
          <w:bCs/>
          <w:sz w:val="28"/>
          <w:szCs w:val="24"/>
        </w:rPr>
        <w:t>:25</w:t>
      </w:r>
    </w:p>
    <w:p w14:paraId="7A63FD8C" w14:textId="54812815" w:rsidR="00C620EF" w:rsidRPr="000E722F" w:rsidRDefault="00C620EF" w:rsidP="009F2D08">
      <w:pPr>
        <w:spacing w:after="0" w:line="240" w:lineRule="auto"/>
        <w:jc w:val="center"/>
        <w:rPr>
          <w:rFonts w:cstheme="minorHAnsi"/>
          <w:bCs/>
          <w:sz w:val="28"/>
          <w:szCs w:val="24"/>
        </w:rPr>
      </w:pPr>
      <w:r w:rsidRPr="000E722F">
        <w:rPr>
          <w:rFonts w:cstheme="minorHAnsi"/>
          <w:bCs/>
          <w:sz w:val="28"/>
          <w:szCs w:val="24"/>
        </w:rPr>
        <w:t>toskyma@hickoryschools.net</w:t>
      </w:r>
    </w:p>
    <w:p w14:paraId="0EB051BC" w14:textId="77777777" w:rsidR="009F2D08" w:rsidRPr="003B17FB" w:rsidRDefault="009F2D08" w:rsidP="009F2D08">
      <w:pPr>
        <w:spacing w:after="0" w:line="240" w:lineRule="auto"/>
        <w:jc w:val="center"/>
        <w:rPr>
          <w:rFonts w:cstheme="minorHAnsi"/>
          <w:bCs/>
          <w:sz w:val="24"/>
          <w:szCs w:val="24"/>
        </w:rPr>
      </w:pPr>
    </w:p>
    <w:p w14:paraId="5646882C" w14:textId="55924D7D" w:rsidR="000E1801" w:rsidRPr="000E722F" w:rsidRDefault="00D73037" w:rsidP="0095794F">
      <w:pPr>
        <w:spacing w:after="120"/>
        <w:rPr>
          <w:sz w:val="24"/>
        </w:rPr>
      </w:pPr>
      <w:r w:rsidRPr="000E722F">
        <w:rPr>
          <w:sz w:val="24"/>
        </w:rPr>
        <w:t xml:space="preserve">This curriculum is designed to support selected Common Career Technical Core standards for Career Technical Education and Common Core State Standards. </w:t>
      </w:r>
      <w:r w:rsidR="000E1801" w:rsidRPr="000E722F">
        <w:rPr>
          <w:sz w:val="24"/>
        </w:rPr>
        <w:t xml:space="preserve">This curriculum supports students in preparing for Microsoft Office Specialist (MOS) exam </w:t>
      </w:r>
      <w:r w:rsidR="000E1801" w:rsidRPr="000E722F">
        <w:rPr>
          <w:rStyle w:val="Strong"/>
          <w:sz w:val="24"/>
        </w:rPr>
        <w:t>77-725: Microsoft Word 2016</w:t>
      </w:r>
      <w:r w:rsidRPr="000E722F">
        <w:rPr>
          <w:sz w:val="24"/>
        </w:rPr>
        <w:t xml:space="preserve"> and </w:t>
      </w:r>
      <w:r w:rsidRPr="000E722F">
        <w:rPr>
          <w:rStyle w:val="Strong"/>
          <w:sz w:val="24"/>
        </w:rPr>
        <w:t>77-72</w:t>
      </w:r>
      <w:r w:rsidR="008371B7" w:rsidRPr="000E722F">
        <w:rPr>
          <w:rStyle w:val="Strong"/>
          <w:sz w:val="24"/>
        </w:rPr>
        <w:t>9</w:t>
      </w:r>
      <w:r w:rsidRPr="000E722F">
        <w:rPr>
          <w:rStyle w:val="Strong"/>
          <w:sz w:val="24"/>
        </w:rPr>
        <w:t>: Microsoft PowerPoint 2016</w:t>
      </w:r>
      <w:r w:rsidR="00D5254A" w:rsidRPr="000E722F">
        <w:rPr>
          <w:rStyle w:val="Strong"/>
          <w:sz w:val="24"/>
        </w:rPr>
        <w:t xml:space="preserve">. </w:t>
      </w:r>
    </w:p>
    <w:p w14:paraId="6F80C254" w14:textId="2C650B37" w:rsidR="00D73037" w:rsidRPr="000E722F" w:rsidRDefault="000E1801" w:rsidP="00D5254A">
      <w:pPr>
        <w:spacing w:before="120" w:after="120"/>
        <w:rPr>
          <w:sz w:val="24"/>
        </w:rPr>
      </w:pPr>
      <w:r w:rsidRPr="000E722F">
        <w:rPr>
          <w:sz w:val="24"/>
        </w:rPr>
        <w:t xml:space="preserve">The curriculum extends the learning process to ensure that students </w:t>
      </w:r>
      <w:proofErr w:type="gramStart"/>
      <w:r w:rsidRPr="000E722F">
        <w:rPr>
          <w:sz w:val="24"/>
        </w:rPr>
        <w:t>have the opportunity to</w:t>
      </w:r>
      <w:proofErr w:type="gramEnd"/>
      <w:r w:rsidRPr="000E722F">
        <w:rPr>
          <w:sz w:val="24"/>
        </w:rPr>
        <w:t xml:space="preserve"> explore all areas of a program pertinent to the corresponding MOS certification objectives, or that have been identified as most important for users to understand, through the completion of individual activities. Through this extended practice, the curriculum provides provide a significant opportunity for the hands-on program experience that is expected and required of a successful certification candidate or power user.</w:t>
      </w:r>
    </w:p>
    <w:p w14:paraId="7FD357FC" w14:textId="77777777" w:rsidR="00D86760" w:rsidRPr="000E722F" w:rsidRDefault="00D86760" w:rsidP="00D5254A">
      <w:pPr>
        <w:spacing w:before="120" w:after="120"/>
        <w:rPr>
          <w:b/>
          <w:sz w:val="24"/>
        </w:rPr>
      </w:pPr>
      <w:r w:rsidRPr="000E722F">
        <w:rPr>
          <w:b/>
          <w:sz w:val="24"/>
        </w:rPr>
        <w:t xml:space="preserve">Some students will be taking this course for </w:t>
      </w:r>
      <w:r w:rsidRPr="000E722F">
        <w:rPr>
          <w:b/>
          <w:sz w:val="24"/>
          <w:u w:val="single"/>
        </w:rPr>
        <w:t>Honors Credit</w:t>
      </w:r>
      <w:r w:rsidRPr="000E722F">
        <w:rPr>
          <w:b/>
          <w:sz w:val="24"/>
        </w:rPr>
        <w:t xml:space="preserve">: </w:t>
      </w:r>
    </w:p>
    <w:p w14:paraId="69E34B0A" w14:textId="7C9C71D9" w:rsidR="00D86760" w:rsidRPr="000E722F" w:rsidRDefault="00D86760" w:rsidP="00D5254A">
      <w:pPr>
        <w:spacing w:before="120" w:after="120"/>
        <w:rPr>
          <w:sz w:val="24"/>
        </w:rPr>
      </w:pPr>
      <w:r w:rsidRPr="000E722F">
        <w:rPr>
          <w:sz w:val="24"/>
        </w:rPr>
        <w:t>This curriculum supports</w:t>
      </w:r>
      <w:r w:rsidR="0095794F">
        <w:rPr>
          <w:sz w:val="24"/>
        </w:rPr>
        <w:t xml:space="preserve"> </w:t>
      </w:r>
      <w:r w:rsidRPr="000E722F">
        <w:rPr>
          <w:sz w:val="24"/>
        </w:rPr>
        <w:t xml:space="preserve">students in preparing for Microsoft Office Specialist (MOS) exam </w:t>
      </w:r>
      <w:r w:rsidRPr="000E722F">
        <w:rPr>
          <w:rStyle w:val="Strong"/>
          <w:sz w:val="24"/>
        </w:rPr>
        <w:t>77-726: Microsoft Word 2016 Expert</w:t>
      </w:r>
      <w:r w:rsidRPr="000E722F">
        <w:rPr>
          <w:sz w:val="24"/>
        </w:rPr>
        <w:t xml:space="preserve">. </w:t>
      </w:r>
      <w:r w:rsidRPr="000E722F">
        <w:rPr>
          <w:sz w:val="24"/>
          <w:u w:val="single"/>
        </w:rPr>
        <w:t>All students</w:t>
      </w:r>
      <w:r w:rsidRPr="000E722F">
        <w:rPr>
          <w:sz w:val="24"/>
        </w:rPr>
        <w:t xml:space="preserve"> will be prepared for these concepts in case they need to take the final exam which can include questions from these lessons. Honors students will be required to pass the </w:t>
      </w:r>
      <w:r w:rsidRPr="000E722F">
        <w:rPr>
          <w:b/>
          <w:i/>
          <w:sz w:val="24"/>
        </w:rPr>
        <w:t>Word 2016 Expert</w:t>
      </w:r>
      <w:r w:rsidRPr="000E722F">
        <w:rPr>
          <w:sz w:val="24"/>
        </w:rPr>
        <w:t xml:space="preserve"> certification exam.</w:t>
      </w:r>
    </w:p>
    <w:p w14:paraId="4F4A720C" w14:textId="0CE7ED25" w:rsidR="00D5254A" w:rsidRPr="000E722F" w:rsidRDefault="00D5254A" w:rsidP="00D5254A">
      <w:pPr>
        <w:spacing w:before="120" w:after="120"/>
        <w:rPr>
          <w:sz w:val="24"/>
        </w:rPr>
      </w:pPr>
      <w:r w:rsidRPr="000E722F">
        <w:rPr>
          <w:rStyle w:val="Strong"/>
          <w:b w:val="0"/>
          <w:sz w:val="24"/>
        </w:rPr>
        <w:t xml:space="preserve">**Students who pass </w:t>
      </w:r>
      <w:proofErr w:type="gramStart"/>
      <w:r w:rsidRPr="000E722F">
        <w:rPr>
          <w:rStyle w:val="Strong"/>
          <w:b w:val="0"/>
          <w:sz w:val="24"/>
        </w:rPr>
        <w:t>both of the certification</w:t>
      </w:r>
      <w:proofErr w:type="gramEnd"/>
      <w:r w:rsidRPr="000E722F">
        <w:rPr>
          <w:rStyle w:val="Strong"/>
          <w:b w:val="0"/>
          <w:sz w:val="24"/>
        </w:rPr>
        <w:t xml:space="preserve"> exams with a 700 or higher </w:t>
      </w:r>
      <w:r w:rsidRPr="000E722F">
        <w:rPr>
          <w:rStyle w:val="Strong"/>
          <w:i/>
          <w:sz w:val="24"/>
        </w:rPr>
        <w:t>and</w:t>
      </w:r>
      <w:r w:rsidRPr="000E722F">
        <w:rPr>
          <w:rStyle w:val="Strong"/>
          <w:b w:val="0"/>
          <w:sz w:val="24"/>
        </w:rPr>
        <w:t xml:space="preserve"> have maintained a passing grade on all classwork </w:t>
      </w:r>
      <w:r w:rsidR="000E722F">
        <w:rPr>
          <w:rStyle w:val="Strong"/>
          <w:b w:val="0"/>
          <w:sz w:val="24"/>
        </w:rPr>
        <w:t>may</w:t>
      </w:r>
      <w:r w:rsidRPr="000E722F">
        <w:rPr>
          <w:rStyle w:val="Strong"/>
          <w:b w:val="0"/>
          <w:sz w:val="24"/>
        </w:rPr>
        <w:t xml:space="preserve"> be exempt from the final exam during finals week.</w:t>
      </w:r>
      <w:r w:rsidR="000E722F">
        <w:rPr>
          <w:rStyle w:val="Strong"/>
          <w:b w:val="0"/>
          <w:sz w:val="24"/>
        </w:rPr>
        <w:t xml:space="preserve"> Parents must give permission.</w:t>
      </w:r>
    </w:p>
    <w:tbl>
      <w:tblPr>
        <w:tblpPr w:leftFromText="180" w:rightFromText="180" w:vertAnchor="page" w:horzAnchor="margin" w:tblpY="9741"/>
        <w:tblW w:w="10610" w:type="dxa"/>
        <w:tblCellMar>
          <w:top w:w="29" w:type="dxa"/>
          <w:left w:w="58" w:type="dxa"/>
          <w:bottom w:w="29" w:type="dxa"/>
          <w:right w:w="58" w:type="dxa"/>
        </w:tblCellMar>
        <w:tblLook w:val="04A0" w:firstRow="1" w:lastRow="0" w:firstColumn="1" w:lastColumn="0" w:noHBand="0" w:noVBand="1"/>
      </w:tblPr>
      <w:tblGrid>
        <w:gridCol w:w="956"/>
        <w:gridCol w:w="4434"/>
        <w:gridCol w:w="393"/>
        <w:gridCol w:w="4827"/>
      </w:tblGrid>
      <w:tr w:rsidR="008371B7" w:rsidRPr="008371B7" w14:paraId="249C2AC3" w14:textId="77777777" w:rsidTr="000E722F">
        <w:trPr>
          <w:cantSplit/>
          <w:trHeight w:val="136"/>
        </w:trPr>
        <w:tc>
          <w:tcPr>
            <w:tcW w:w="956" w:type="dxa"/>
            <w:tcBorders>
              <w:top w:val="single" w:sz="8" w:space="0" w:color="auto"/>
              <w:left w:val="single" w:sz="8" w:space="0" w:color="auto"/>
              <w:bottom w:val="single" w:sz="8" w:space="0" w:color="auto"/>
              <w:right w:val="single" w:sz="8" w:space="0" w:color="auto"/>
            </w:tcBorders>
            <w:shd w:val="clear" w:color="auto" w:fill="D9D9D9"/>
            <w:tcMar>
              <w:top w:w="0" w:type="dxa"/>
              <w:left w:w="43" w:type="dxa"/>
              <w:bottom w:w="0" w:type="dxa"/>
              <w:right w:w="43" w:type="dxa"/>
            </w:tcMar>
            <w:hideMark/>
          </w:tcPr>
          <w:p w14:paraId="77369F20" w14:textId="77777777" w:rsidR="008371B7" w:rsidRPr="0095794F" w:rsidRDefault="008371B7" w:rsidP="000E722F">
            <w:pPr>
              <w:spacing w:after="0" w:line="240" w:lineRule="atLeast"/>
              <w:jc w:val="center"/>
              <w:rPr>
                <w:rFonts w:cstheme="minorHAnsi"/>
                <w:b/>
                <w:bCs/>
              </w:rPr>
            </w:pPr>
            <w:r w:rsidRPr="0095794F">
              <w:rPr>
                <w:rFonts w:cstheme="minorHAnsi"/>
                <w:b/>
                <w:bCs/>
              </w:rPr>
              <w:t>A</w:t>
            </w:r>
          </w:p>
        </w:tc>
        <w:tc>
          <w:tcPr>
            <w:tcW w:w="9654" w:type="dxa"/>
            <w:gridSpan w:val="3"/>
            <w:tcBorders>
              <w:top w:val="single" w:sz="8" w:space="0" w:color="auto"/>
              <w:left w:val="nil"/>
              <w:bottom w:val="single" w:sz="8" w:space="0" w:color="auto"/>
              <w:right w:val="single" w:sz="8" w:space="0" w:color="auto"/>
            </w:tcBorders>
            <w:shd w:val="clear" w:color="auto" w:fill="D9D9D9"/>
            <w:tcMar>
              <w:top w:w="0" w:type="dxa"/>
              <w:left w:w="43" w:type="dxa"/>
              <w:bottom w:w="0" w:type="dxa"/>
              <w:right w:w="43" w:type="dxa"/>
            </w:tcMar>
            <w:hideMark/>
          </w:tcPr>
          <w:p w14:paraId="05839949" w14:textId="77777777" w:rsidR="008371B7" w:rsidRPr="0095794F" w:rsidRDefault="008371B7" w:rsidP="000E722F">
            <w:pPr>
              <w:spacing w:after="0" w:line="240" w:lineRule="atLeast"/>
              <w:jc w:val="center"/>
              <w:rPr>
                <w:rFonts w:cstheme="minorHAnsi"/>
                <w:b/>
                <w:bCs/>
              </w:rPr>
            </w:pPr>
            <w:r w:rsidRPr="0095794F">
              <w:rPr>
                <w:rFonts w:cstheme="minorHAnsi"/>
                <w:b/>
                <w:bCs/>
              </w:rPr>
              <w:t>Microsoft Word &amp; PowerPoint 2016</w:t>
            </w:r>
          </w:p>
        </w:tc>
      </w:tr>
      <w:tr w:rsidR="008371B7" w:rsidRPr="008371B7" w14:paraId="154B0A0F" w14:textId="77777777" w:rsidTr="000E722F">
        <w:trPr>
          <w:cantSplit/>
          <w:trHeight w:val="128"/>
        </w:trPr>
        <w:tc>
          <w:tcPr>
            <w:tcW w:w="956"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62138E2" w14:textId="77777777" w:rsidR="008371B7" w:rsidRPr="0095794F" w:rsidRDefault="008371B7" w:rsidP="000E722F">
            <w:pPr>
              <w:spacing w:after="0" w:line="240" w:lineRule="atLeast"/>
              <w:jc w:val="center"/>
              <w:rPr>
                <w:rFonts w:cstheme="minorHAnsi"/>
                <w:b/>
                <w:bCs/>
              </w:rPr>
            </w:pPr>
            <w:r w:rsidRPr="0095794F">
              <w:rPr>
                <w:rFonts w:cstheme="minorHAnsi"/>
                <w:b/>
                <w:bCs/>
              </w:rPr>
              <w:t>1.00</w:t>
            </w:r>
          </w:p>
        </w:tc>
        <w:tc>
          <w:tcPr>
            <w:tcW w:w="9654" w:type="dxa"/>
            <w:gridSpan w:val="3"/>
            <w:tcBorders>
              <w:top w:val="nil"/>
              <w:left w:val="nil"/>
              <w:bottom w:val="single" w:sz="8" w:space="0" w:color="auto"/>
              <w:right w:val="single" w:sz="8" w:space="0" w:color="auto"/>
            </w:tcBorders>
            <w:tcMar>
              <w:top w:w="0" w:type="dxa"/>
              <w:left w:w="43" w:type="dxa"/>
              <w:bottom w:w="0" w:type="dxa"/>
              <w:right w:w="43" w:type="dxa"/>
            </w:tcMar>
            <w:hideMark/>
          </w:tcPr>
          <w:p w14:paraId="138FF8DE" w14:textId="77777777" w:rsidR="008371B7" w:rsidRPr="0095794F" w:rsidRDefault="008371B7" w:rsidP="000E722F">
            <w:pPr>
              <w:spacing w:after="0" w:line="240" w:lineRule="atLeast"/>
              <w:rPr>
                <w:rFonts w:cstheme="minorHAnsi"/>
                <w:b/>
                <w:bCs/>
              </w:rPr>
            </w:pPr>
            <w:r w:rsidRPr="0095794F">
              <w:rPr>
                <w:rFonts w:cstheme="minorHAnsi"/>
                <w:b/>
                <w:bCs/>
              </w:rPr>
              <w:t>Understanding Word Processing Software Application Skills</w:t>
            </w:r>
          </w:p>
        </w:tc>
      </w:tr>
      <w:tr w:rsidR="008371B7" w:rsidRPr="008371B7" w14:paraId="08AC6D27" w14:textId="77777777" w:rsidTr="000E722F">
        <w:trPr>
          <w:cantSplit/>
          <w:trHeight w:val="535"/>
        </w:trPr>
        <w:tc>
          <w:tcPr>
            <w:tcW w:w="956"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tcPr>
          <w:p w14:paraId="7ACD97C5" w14:textId="77777777" w:rsidR="008371B7" w:rsidRPr="0095794F" w:rsidRDefault="008371B7" w:rsidP="000E722F">
            <w:pPr>
              <w:spacing w:after="0" w:line="240" w:lineRule="atLeast"/>
              <w:jc w:val="center"/>
              <w:rPr>
                <w:rFonts w:cstheme="minorHAnsi"/>
                <w:b/>
                <w:bCs/>
              </w:rPr>
            </w:pPr>
            <w:r w:rsidRPr="0095794F">
              <w:rPr>
                <w:rFonts w:cstheme="minorHAnsi"/>
                <w:b/>
                <w:bCs/>
                <w:color w:val="FF0000"/>
              </w:rPr>
              <w:t>30%</w:t>
            </w:r>
          </w:p>
        </w:tc>
        <w:tc>
          <w:tcPr>
            <w:tcW w:w="4827" w:type="dxa"/>
            <w:gridSpan w:val="2"/>
            <w:tcBorders>
              <w:top w:val="nil"/>
              <w:left w:val="nil"/>
              <w:bottom w:val="single" w:sz="8" w:space="0" w:color="auto"/>
            </w:tcBorders>
            <w:tcMar>
              <w:top w:w="0" w:type="dxa"/>
              <w:left w:w="43" w:type="dxa"/>
              <w:bottom w:w="0" w:type="dxa"/>
              <w:right w:w="43" w:type="dxa"/>
            </w:tcMar>
            <w:hideMark/>
          </w:tcPr>
          <w:p w14:paraId="3C4454DB" w14:textId="77777777" w:rsidR="008371B7" w:rsidRPr="0095794F" w:rsidRDefault="008371B7" w:rsidP="000E722F">
            <w:pPr>
              <w:spacing w:after="0" w:line="240" w:lineRule="atLeast"/>
              <w:ind w:firstLine="317"/>
              <w:rPr>
                <w:rFonts w:cstheme="minorHAnsi"/>
              </w:rPr>
            </w:pPr>
            <w:r w:rsidRPr="0095794F">
              <w:rPr>
                <w:rFonts w:cstheme="minorHAnsi"/>
              </w:rPr>
              <w:t xml:space="preserve">1.01 </w:t>
            </w:r>
            <w:r w:rsidRPr="0095794F">
              <w:t>Understanding Word</w:t>
            </w:r>
          </w:p>
          <w:p w14:paraId="24782BCE" w14:textId="77777777" w:rsidR="008371B7" w:rsidRPr="0095794F" w:rsidRDefault="008371B7" w:rsidP="000E722F">
            <w:pPr>
              <w:spacing w:after="0" w:line="240" w:lineRule="atLeast"/>
              <w:ind w:firstLine="317"/>
              <w:rPr>
                <w:rFonts w:cstheme="minorHAnsi"/>
              </w:rPr>
            </w:pPr>
            <w:r w:rsidRPr="0095794F">
              <w:rPr>
                <w:rFonts w:cstheme="minorHAnsi"/>
              </w:rPr>
              <w:t xml:space="preserve">1.02 </w:t>
            </w:r>
            <w:r w:rsidRPr="0095794F">
              <w:t>Basic Editing</w:t>
            </w:r>
          </w:p>
          <w:p w14:paraId="313533EF" w14:textId="77777777" w:rsidR="008371B7" w:rsidRPr="0095794F" w:rsidRDefault="008371B7" w:rsidP="000E722F">
            <w:pPr>
              <w:spacing w:after="0" w:line="240" w:lineRule="atLeast"/>
              <w:ind w:firstLine="317"/>
              <w:rPr>
                <w:rFonts w:cstheme="minorHAnsi"/>
              </w:rPr>
            </w:pPr>
            <w:r w:rsidRPr="0095794F">
              <w:rPr>
                <w:rFonts w:cstheme="minorHAnsi"/>
              </w:rPr>
              <w:t xml:space="preserve">1.03 </w:t>
            </w:r>
            <w:r w:rsidRPr="0095794F">
              <w:t>Character Formatting</w:t>
            </w:r>
          </w:p>
          <w:p w14:paraId="61163735" w14:textId="77777777" w:rsidR="008371B7" w:rsidRPr="0095794F" w:rsidRDefault="008371B7" w:rsidP="000E722F">
            <w:pPr>
              <w:spacing w:after="0" w:line="240" w:lineRule="atLeast"/>
              <w:ind w:firstLine="317"/>
            </w:pPr>
            <w:r w:rsidRPr="0095794F">
              <w:rPr>
                <w:rFonts w:cstheme="minorHAnsi"/>
              </w:rPr>
              <w:t xml:space="preserve">1.04 </w:t>
            </w:r>
            <w:r w:rsidRPr="0095794F">
              <w:t>Paragraph Formatting</w:t>
            </w:r>
          </w:p>
          <w:p w14:paraId="3560DA6E" w14:textId="77777777" w:rsidR="008371B7" w:rsidRPr="0095794F" w:rsidRDefault="008371B7" w:rsidP="000E722F">
            <w:pPr>
              <w:spacing w:after="0" w:line="240" w:lineRule="atLeast"/>
              <w:ind w:firstLine="317"/>
              <w:rPr>
                <w:rFonts w:cstheme="minorHAnsi"/>
                <w:bCs/>
              </w:rPr>
            </w:pPr>
            <w:r w:rsidRPr="0095794F">
              <w:rPr>
                <w:rFonts w:cstheme="minorHAnsi"/>
                <w:bCs/>
              </w:rPr>
              <w:t xml:space="preserve">1.05 </w:t>
            </w:r>
            <w:r w:rsidRPr="0095794F">
              <w:t>Managing Text Flow</w:t>
            </w:r>
          </w:p>
        </w:tc>
        <w:tc>
          <w:tcPr>
            <w:tcW w:w="4827" w:type="dxa"/>
            <w:tcBorders>
              <w:top w:val="nil"/>
              <w:bottom w:val="single" w:sz="8" w:space="0" w:color="auto"/>
              <w:right w:val="single" w:sz="8" w:space="0" w:color="auto"/>
            </w:tcBorders>
          </w:tcPr>
          <w:p w14:paraId="331CA943" w14:textId="65F2F9AA" w:rsidR="008371B7" w:rsidRPr="0095794F" w:rsidRDefault="008371B7" w:rsidP="000E722F">
            <w:pPr>
              <w:spacing w:after="0" w:line="240" w:lineRule="atLeast"/>
              <w:rPr>
                <w:rFonts w:cstheme="minorHAnsi"/>
                <w:bCs/>
              </w:rPr>
            </w:pPr>
            <w:r w:rsidRPr="0095794F">
              <w:rPr>
                <w:rFonts w:cstheme="minorHAnsi"/>
                <w:bCs/>
              </w:rPr>
              <w:t xml:space="preserve">1.06 </w:t>
            </w:r>
            <w:r w:rsidRPr="0095794F">
              <w:t>Creating Tables</w:t>
            </w:r>
          </w:p>
          <w:p w14:paraId="5F8873FB" w14:textId="77777777" w:rsidR="008371B7" w:rsidRPr="0095794F" w:rsidRDefault="008371B7" w:rsidP="000E722F">
            <w:pPr>
              <w:spacing w:after="0" w:line="240" w:lineRule="atLeast"/>
            </w:pPr>
            <w:r w:rsidRPr="0095794F">
              <w:rPr>
                <w:rFonts w:cstheme="minorHAnsi"/>
                <w:bCs/>
              </w:rPr>
              <w:t xml:space="preserve">1.07 </w:t>
            </w:r>
            <w:r w:rsidRPr="0095794F">
              <w:t xml:space="preserve">Working with Themes, Style Sets, Backgrounds, </w:t>
            </w:r>
          </w:p>
          <w:p w14:paraId="6D9632EC" w14:textId="1F30B5FA" w:rsidR="008371B7" w:rsidRPr="0095794F" w:rsidRDefault="008371B7" w:rsidP="000E722F">
            <w:pPr>
              <w:spacing w:after="0" w:line="240" w:lineRule="atLeast"/>
              <w:rPr>
                <w:rFonts w:cstheme="minorHAnsi"/>
                <w:bCs/>
              </w:rPr>
            </w:pPr>
            <w:r w:rsidRPr="0095794F">
              <w:t xml:space="preserve">         Quick Parts, and Text Boxes</w:t>
            </w:r>
          </w:p>
          <w:p w14:paraId="362C81CB" w14:textId="77777777" w:rsidR="008371B7" w:rsidRPr="0095794F" w:rsidRDefault="008371B7" w:rsidP="000E722F">
            <w:pPr>
              <w:spacing w:after="0" w:line="240" w:lineRule="atLeast"/>
              <w:rPr>
                <w:rFonts w:cstheme="minorHAnsi"/>
                <w:bCs/>
              </w:rPr>
            </w:pPr>
            <w:r w:rsidRPr="0095794F">
              <w:rPr>
                <w:rFonts w:cstheme="minorHAnsi"/>
                <w:bCs/>
              </w:rPr>
              <w:t xml:space="preserve">1.08 </w:t>
            </w:r>
            <w:r w:rsidRPr="0095794F">
              <w:t>Using Illustrations and Graphics</w:t>
            </w:r>
          </w:p>
          <w:p w14:paraId="647C1E89" w14:textId="77777777" w:rsidR="008371B7" w:rsidRPr="0095794F" w:rsidRDefault="008371B7" w:rsidP="000E722F">
            <w:pPr>
              <w:spacing w:after="0" w:line="240" w:lineRule="atLeast"/>
              <w:rPr>
                <w:rFonts w:cstheme="minorHAnsi"/>
                <w:bCs/>
              </w:rPr>
            </w:pPr>
            <w:r w:rsidRPr="0095794F">
              <w:rPr>
                <w:rFonts w:cstheme="minorHAnsi"/>
                <w:bCs/>
              </w:rPr>
              <w:t xml:space="preserve">1.09 </w:t>
            </w:r>
            <w:r w:rsidRPr="0095794F">
              <w:t>Formatting a Research Paper</w:t>
            </w:r>
          </w:p>
        </w:tc>
      </w:tr>
      <w:tr w:rsidR="008371B7" w:rsidRPr="008371B7" w14:paraId="6369773B" w14:textId="77777777" w:rsidTr="000E722F">
        <w:trPr>
          <w:cantSplit/>
          <w:trHeight w:val="146"/>
        </w:trPr>
        <w:tc>
          <w:tcPr>
            <w:tcW w:w="956"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59E41C8D" w14:textId="77777777" w:rsidR="008371B7" w:rsidRPr="0095794F" w:rsidRDefault="008371B7" w:rsidP="000E722F">
            <w:pPr>
              <w:spacing w:after="0" w:line="240" w:lineRule="atLeast"/>
              <w:jc w:val="center"/>
              <w:rPr>
                <w:rFonts w:cstheme="minorHAnsi"/>
                <w:b/>
                <w:bCs/>
              </w:rPr>
            </w:pPr>
            <w:r w:rsidRPr="0095794F">
              <w:rPr>
                <w:rFonts w:cstheme="minorHAnsi"/>
                <w:b/>
                <w:bCs/>
              </w:rPr>
              <w:t>2.00</w:t>
            </w:r>
          </w:p>
        </w:tc>
        <w:tc>
          <w:tcPr>
            <w:tcW w:w="9654" w:type="dxa"/>
            <w:gridSpan w:val="3"/>
            <w:tcBorders>
              <w:top w:val="nil"/>
              <w:left w:val="nil"/>
              <w:bottom w:val="single" w:sz="8" w:space="0" w:color="auto"/>
              <w:right w:val="single" w:sz="8" w:space="0" w:color="auto"/>
            </w:tcBorders>
            <w:tcMar>
              <w:top w:w="0" w:type="dxa"/>
              <w:left w:w="43" w:type="dxa"/>
              <w:bottom w:w="0" w:type="dxa"/>
              <w:right w:w="43" w:type="dxa"/>
            </w:tcMar>
            <w:hideMark/>
          </w:tcPr>
          <w:p w14:paraId="1F282D95" w14:textId="073C83E5" w:rsidR="008371B7" w:rsidRPr="0095794F" w:rsidRDefault="008371B7" w:rsidP="000E722F">
            <w:pPr>
              <w:spacing w:after="0" w:line="240" w:lineRule="atLeast"/>
              <w:rPr>
                <w:rFonts w:cstheme="minorHAnsi"/>
                <w:b/>
                <w:bCs/>
              </w:rPr>
            </w:pPr>
            <w:r w:rsidRPr="0095794F">
              <w:rPr>
                <w:rFonts w:cstheme="minorHAnsi"/>
                <w:b/>
                <w:bCs/>
              </w:rPr>
              <w:t xml:space="preserve">Advanced Word Processing Skills </w:t>
            </w:r>
            <w:r w:rsidR="002F0579" w:rsidRPr="0095794F">
              <w:rPr>
                <w:rFonts w:cstheme="minorHAnsi"/>
                <w:b/>
                <w:bCs/>
              </w:rPr>
              <w:t xml:space="preserve"> (Word Expert)</w:t>
            </w:r>
          </w:p>
        </w:tc>
      </w:tr>
      <w:tr w:rsidR="008371B7" w:rsidRPr="008371B7" w14:paraId="3522BFEF" w14:textId="77777777" w:rsidTr="000E722F">
        <w:trPr>
          <w:cantSplit/>
          <w:trHeight w:val="528"/>
        </w:trPr>
        <w:tc>
          <w:tcPr>
            <w:tcW w:w="956"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tcPr>
          <w:p w14:paraId="601004EC" w14:textId="77777777" w:rsidR="008371B7" w:rsidRPr="0095794F" w:rsidRDefault="008371B7" w:rsidP="000E722F">
            <w:pPr>
              <w:spacing w:after="0" w:line="240" w:lineRule="atLeast"/>
              <w:jc w:val="center"/>
              <w:rPr>
                <w:rFonts w:cstheme="minorHAnsi"/>
                <w:b/>
                <w:bCs/>
              </w:rPr>
            </w:pPr>
            <w:r w:rsidRPr="0095794F">
              <w:rPr>
                <w:rFonts w:cstheme="minorHAnsi"/>
                <w:b/>
                <w:bCs/>
                <w:color w:val="FF0000"/>
              </w:rPr>
              <w:t>20%</w:t>
            </w:r>
          </w:p>
        </w:tc>
        <w:tc>
          <w:tcPr>
            <w:tcW w:w="4827" w:type="dxa"/>
            <w:gridSpan w:val="2"/>
            <w:tcBorders>
              <w:top w:val="nil"/>
              <w:left w:val="nil"/>
              <w:bottom w:val="single" w:sz="8" w:space="0" w:color="auto"/>
            </w:tcBorders>
            <w:tcMar>
              <w:top w:w="0" w:type="dxa"/>
              <w:left w:w="43" w:type="dxa"/>
              <w:bottom w:w="0" w:type="dxa"/>
              <w:right w:w="43" w:type="dxa"/>
            </w:tcMar>
            <w:hideMark/>
          </w:tcPr>
          <w:p w14:paraId="6199C08D" w14:textId="77777777" w:rsidR="008371B7" w:rsidRPr="0095794F" w:rsidRDefault="008371B7" w:rsidP="000E722F">
            <w:pPr>
              <w:spacing w:after="0" w:line="240" w:lineRule="auto"/>
              <w:ind w:left="320"/>
            </w:pPr>
            <w:r w:rsidRPr="0095794F">
              <w:t>2.01 Managing Document Changes</w:t>
            </w:r>
          </w:p>
          <w:p w14:paraId="627CD3DC" w14:textId="77777777" w:rsidR="008371B7" w:rsidRPr="0095794F" w:rsidRDefault="008371B7" w:rsidP="000E722F">
            <w:pPr>
              <w:spacing w:after="0" w:line="240" w:lineRule="auto"/>
              <w:ind w:left="320"/>
            </w:pPr>
            <w:r w:rsidRPr="0095794F">
              <w:t>2.02 Advanced Editing and Formatting</w:t>
            </w:r>
          </w:p>
          <w:p w14:paraId="69D89BAD" w14:textId="77777777" w:rsidR="008371B7" w:rsidRPr="0095794F" w:rsidRDefault="008371B7" w:rsidP="000E722F">
            <w:pPr>
              <w:spacing w:after="0" w:line="240" w:lineRule="auto"/>
              <w:ind w:left="320"/>
            </w:pPr>
            <w:r w:rsidRPr="0095794F">
              <w:t>2.03 Protecting and Sharing Documents</w:t>
            </w:r>
          </w:p>
          <w:p w14:paraId="3EFDF28B" w14:textId="77777777" w:rsidR="008371B7" w:rsidRPr="0095794F" w:rsidRDefault="008371B7" w:rsidP="000E722F">
            <w:pPr>
              <w:spacing w:after="0" w:line="240" w:lineRule="auto"/>
              <w:ind w:left="320"/>
            </w:pPr>
            <w:r w:rsidRPr="0095794F">
              <w:t>2.04 Customizing Documents</w:t>
            </w:r>
          </w:p>
        </w:tc>
        <w:tc>
          <w:tcPr>
            <w:tcW w:w="4827" w:type="dxa"/>
            <w:tcBorders>
              <w:top w:val="nil"/>
              <w:bottom w:val="single" w:sz="8" w:space="0" w:color="auto"/>
              <w:right w:val="single" w:sz="8" w:space="0" w:color="auto"/>
            </w:tcBorders>
          </w:tcPr>
          <w:p w14:paraId="669D1607" w14:textId="03C1DB12" w:rsidR="008371B7" w:rsidRPr="0095794F" w:rsidRDefault="008371B7" w:rsidP="000E722F">
            <w:pPr>
              <w:spacing w:after="0" w:line="240" w:lineRule="auto"/>
              <w:ind w:left="-3"/>
            </w:pPr>
            <w:r w:rsidRPr="0095794F">
              <w:t xml:space="preserve">2.05 Using Macros, </w:t>
            </w:r>
            <w:proofErr w:type="spellStart"/>
            <w:r w:rsidRPr="0095794F">
              <w:t>QuickParts</w:t>
            </w:r>
            <w:proofErr w:type="spellEnd"/>
            <w:r w:rsidRPr="0095794F">
              <w:t>, and Content Links</w:t>
            </w:r>
          </w:p>
          <w:p w14:paraId="3362EDE6" w14:textId="77777777" w:rsidR="008371B7" w:rsidRPr="0095794F" w:rsidRDefault="008371B7" w:rsidP="000E722F">
            <w:pPr>
              <w:spacing w:after="0" w:line="240" w:lineRule="auto"/>
              <w:ind w:left="-3"/>
            </w:pPr>
            <w:r w:rsidRPr="0095794F">
              <w:t>2.06 Using Fields, Forms, and Indexes</w:t>
            </w:r>
          </w:p>
          <w:p w14:paraId="754D64D9" w14:textId="46610389" w:rsidR="008371B7" w:rsidRPr="0095794F" w:rsidRDefault="008371B7" w:rsidP="000E722F">
            <w:pPr>
              <w:spacing w:after="0" w:line="240" w:lineRule="atLeast"/>
              <w:ind w:left="-3" w:firstLine="3"/>
              <w:rPr>
                <w:rFonts w:cstheme="minorHAnsi"/>
              </w:rPr>
            </w:pPr>
            <w:r w:rsidRPr="0095794F">
              <w:t>2.07 Performing Mail Merges</w:t>
            </w:r>
          </w:p>
        </w:tc>
      </w:tr>
      <w:tr w:rsidR="008371B7" w:rsidRPr="008371B7" w14:paraId="16F88CDA" w14:textId="77777777" w:rsidTr="000E722F">
        <w:trPr>
          <w:cantSplit/>
          <w:trHeight w:val="136"/>
        </w:trPr>
        <w:tc>
          <w:tcPr>
            <w:tcW w:w="956" w:type="dxa"/>
            <w:tcBorders>
              <w:top w:val="nil"/>
              <w:left w:val="single" w:sz="8" w:space="0" w:color="auto"/>
              <w:bottom w:val="single" w:sz="8" w:space="0" w:color="auto"/>
              <w:right w:val="single" w:sz="8" w:space="0" w:color="auto"/>
            </w:tcBorders>
            <w:tcMar>
              <w:top w:w="0" w:type="dxa"/>
              <w:left w:w="43" w:type="dxa"/>
              <w:bottom w:w="0" w:type="dxa"/>
              <w:right w:w="43" w:type="dxa"/>
            </w:tcMar>
            <w:hideMark/>
          </w:tcPr>
          <w:p w14:paraId="112A0B45" w14:textId="77777777" w:rsidR="008371B7" w:rsidRPr="0095794F" w:rsidRDefault="008371B7" w:rsidP="000E722F">
            <w:pPr>
              <w:spacing w:after="0" w:line="240" w:lineRule="atLeast"/>
              <w:jc w:val="center"/>
              <w:rPr>
                <w:rFonts w:cstheme="minorHAnsi"/>
                <w:b/>
                <w:bCs/>
              </w:rPr>
            </w:pPr>
            <w:r w:rsidRPr="0095794F">
              <w:rPr>
                <w:rFonts w:cstheme="minorHAnsi"/>
                <w:b/>
                <w:bCs/>
              </w:rPr>
              <w:t>3.00</w:t>
            </w:r>
          </w:p>
        </w:tc>
        <w:tc>
          <w:tcPr>
            <w:tcW w:w="9654" w:type="dxa"/>
            <w:gridSpan w:val="3"/>
            <w:tcBorders>
              <w:top w:val="nil"/>
              <w:left w:val="nil"/>
              <w:bottom w:val="single" w:sz="8" w:space="0" w:color="auto"/>
              <w:right w:val="single" w:sz="8" w:space="0" w:color="auto"/>
            </w:tcBorders>
            <w:tcMar>
              <w:top w:w="0" w:type="dxa"/>
              <w:left w:w="43" w:type="dxa"/>
              <w:bottom w:w="0" w:type="dxa"/>
              <w:right w:w="43" w:type="dxa"/>
            </w:tcMar>
            <w:hideMark/>
          </w:tcPr>
          <w:p w14:paraId="14FF0892" w14:textId="77777777" w:rsidR="008371B7" w:rsidRPr="0095794F" w:rsidRDefault="008371B7" w:rsidP="000E722F">
            <w:pPr>
              <w:spacing w:after="0" w:line="240" w:lineRule="atLeast"/>
              <w:rPr>
                <w:rFonts w:cstheme="minorHAnsi"/>
                <w:b/>
                <w:bCs/>
              </w:rPr>
            </w:pPr>
            <w:r w:rsidRPr="0095794F">
              <w:rPr>
                <w:rFonts w:cstheme="minorHAnsi"/>
                <w:b/>
                <w:bCs/>
              </w:rPr>
              <w:t>Understanding Presentation Software Application Skills</w:t>
            </w:r>
          </w:p>
        </w:tc>
      </w:tr>
      <w:tr w:rsidR="008371B7" w:rsidRPr="008371B7" w14:paraId="48553F4E" w14:textId="77777777" w:rsidTr="000E722F">
        <w:trPr>
          <w:cantSplit/>
          <w:trHeight w:val="1377"/>
        </w:trPr>
        <w:tc>
          <w:tcPr>
            <w:tcW w:w="956" w:type="dxa"/>
            <w:tcBorders>
              <w:top w:val="nil"/>
              <w:left w:val="single" w:sz="8" w:space="0" w:color="auto"/>
              <w:bottom w:val="single" w:sz="8" w:space="0" w:color="auto"/>
              <w:right w:val="single" w:sz="8" w:space="0" w:color="auto"/>
            </w:tcBorders>
            <w:tcMar>
              <w:top w:w="0" w:type="dxa"/>
              <w:left w:w="43" w:type="dxa"/>
              <w:bottom w:w="0" w:type="dxa"/>
              <w:right w:w="43" w:type="dxa"/>
            </w:tcMar>
            <w:vAlign w:val="center"/>
          </w:tcPr>
          <w:p w14:paraId="5840496E" w14:textId="77777777" w:rsidR="008371B7" w:rsidRPr="0095794F" w:rsidRDefault="008371B7" w:rsidP="000E722F">
            <w:pPr>
              <w:spacing w:after="0" w:line="240" w:lineRule="atLeast"/>
              <w:jc w:val="center"/>
              <w:rPr>
                <w:rFonts w:cstheme="minorHAnsi"/>
                <w:b/>
                <w:bCs/>
              </w:rPr>
            </w:pPr>
            <w:r w:rsidRPr="0095794F">
              <w:rPr>
                <w:rFonts w:cstheme="minorHAnsi"/>
                <w:b/>
                <w:bCs/>
                <w:color w:val="FF0000"/>
              </w:rPr>
              <w:t>50%</w:t>
            </w:r>
          </w:p>
        </w:tc>
        <w:tc>
          <w:tcPr>
            <w:tcW w:w="4434" w:type="dxa"/>
            <w:tcBorders>
              <w:top w:val="nil"/>
              <w:left w:val="nil"/>
              <w:bottom w:val="single" w:sz="8" w:space="0" w:color="auto"/>
            </w:tcBorders>
            <w:tcMar>
              <w:top w:w="0" w:type="dxa"/>
              <w:left w:w="43" w:type="dxa"/>
              <w:bottom w:w="0" w:type="dxa"/>
              <w:right w:w="43" w:type="dxa"/>
            </w:tcMar>
            <w:hideMark/>
          </w:tcPr>
          <w:p w14:paraId="354DF0AE" w14:textId="77777777" w:rsidR="008371B7" w:rsidRPr="0095794F" w:rsidRDefault="008371B7" w:rsidP="000E722F">
            <w:pPr>
              <w:spacing w:after="0" w:line="240" w:lineRule="atLeast"/>
              <w:ind w:firstLine="317"/>
            </w:pPr>
            <w:r w:rsidRPr="0095794F">
              <w:t>3.01 PowerPoint Essentials</w:t>
            </w:r>
          </w:p>
          <w:p w14:paraId="0A171663" w14:textId="77777777" w:rsidR="008371B7" w:rsidRPr="0095794F" w:rsidRDefault="008371B7" w:rsidP="000E722F">
            <w:pPr>
              <w:spacing w:after="0" w:line="240" w:lineRule="atLeast"/>
              <w:ind w:firstLine="317"/>
            </w:pPr>
            <w:r w:rsidRPr="0095794F">
              <w:t>3.02 Presentation Basics</w:t>
            </w:r>
          </w:p>
          <w:p w14:paraId="32C278E8" w14:textId="77777777" w:rsidR="008371B7" w:rsidRPr="0095794F" w:rsidRDefault="008371B7" w:rsidP="000E722F">
            <w:pPr>
              <w:spacing w:after="0" w:line="240" w:lineRule="atLeast"/>
              <w:ind w:firstLine="317"/>
            </w:pPr>
            <w:r w:rsidRPr="0095794F">
              <w:t>3.03 Working with Text</w:t>
            </w:r>
          </w:p>
          <w:p w14:paraId="69A524CF" w14:textId="77777777" w:rsidR="008371B7" w:rsidRPr="0095794F" w:rsidRDefault="008371B7" w:rsidP="000E722F">
            <w:pPr>
              <w:spacing w:after="0" w:line="240" w:lineRule="atLeast"/>
              <w:ind w:firstLine="317"/>
            </w:pPr>
            <w:r w:rsidRPr="0095794F">
              <w:t>3.04 Designing a Presentation</w:t>
            </w:r>
          </w:p>
          <w:p w14:paraId="7F8212CE" w14:textId="77777777" w:rsidR="008371B7" w:rsidRPr="0095794F" w:rsidRDefault="008371B7" w:rsidP="000E722F">
            <w:pPr>
              <w:spacing w:after="0" w:line="240" w:lineRule="atLeast"/>
              <w:ind w:firstLine="317"/>
            </w:pPr>
            <w:r w:rsidRPr="0095794F">
              <w:t>3.05 Adding Tables to Slides</w:t>
            </w:r>
          </w:p>
          <w:p w14:paraId="62BB60E2" w14:textId="77777777" w:rsidR="008371B7" w:rsidRPr="0095794F" w:rsidRDefault="008371B7" w:rsidP="000E722F">
            <w:pPr>
              <w:spacing w:after="0" w:line="240" w:lineRule="atLeast"/>
              <w:ind w:firstLine="317"/>
            </w:pPr>
            <w:r w:rsidRPr="0095794F">
              <w:t>3.06 Using Charts in a Presentation</w:t>
            </w:r>
          </w:p>
        </w:tc>
        <w:tc>
          <w:tcPr>
            <w:tcW w:w="5220" w:type="dxa"/>
            <w:gridSpan w:val="2"/>
            <w:tcBorders>
              <w:top w:val="nil"/>
              <w:bottom w:val="single" w:sz="8" w:space="0" w:color="auto"/>
              <w:right w:val="single" w:sz="8" w:space="0" w:color="auto"/>
            </w:tcBorders>
          </w:tcPr>
          <w:p w14:paraId="0E602385" w14:textId="0B8404DE" w:rsidR="008371B7" w:rsidRPr="0095794F" w:rsidRDefault="008371B7" w:rsidP="000E722F">
            <w:pPr>
              <w:spacing w:after="0" w:line="240" w:lineRule="atLeast"/>
              <w:ind w:firstLine="317"/>
            </w:pPr>
            <w:r w:rsidRPr="0095794F">
              <w:t>3.07 Creating SmartArt</w:t>
            </w:r>
          </w:p>
          <w:p w14:paraId="193F6083" w14:textId="77777777" w:rsidR="008371B7" w:rsidRPr="0095794F" w:rsidRDefault="008371B7" w:rsidP="000E722F">
            <w:pPr>
              <w:spacing w:after="0" w:line="240" w:lineRule="atLeast"/>
              <w:ind w:firstLine="317"/>
            </w:pPr>
            <w:r w:rsidRPr="0095794F">
              <w:t>3.08 Adding Graphics </w:t>
            </w:r>
          </w:p>
          <w:p w14:paraId="2F664819" w14:textId="77777777" w:rsidR="008371B7" w:rsidRPr="0095794F" w:rsidRDefault="008371B7" w:rsidP="000E722F">
            <w:pPr>
              <w:spacing w:after="0" w:line="240" w:lineRule="atLeast"/>
              <w:ind w:firstLine="317"/>
            </w:pPr>
            <w:r w:rsidRPr="0095794F">
              <w:t>3.09 Using Animation and Multimedia</w:t>
            </w:r>
          </w:p>
          <w:p w14:paraId="01E8BE01" w14:textId="77777777" w:rsidR="008371B7" w:rsidRPr="0095794F" w:rsidRDefault="008371B7" w:rsidP="000E722F">
            <w:pPr>
              <w:spacing w:after="0" w:line="240" w:lineRule="atLeast"/>
              <w:ind w:firstLine="317"/>
            </w:pPr>
            <w:r w:rsidRPr="0095794F">
              <w:t>3.10 Securing and Sharing a Presentation</w:t>
            </w:r>
          </w:p>
          <w:p w14:paraId="6B5C206F" w14:textId="1AFCEA56" w:rsidR="008371B7" w:rsidRPr="0095794F" w:rsidRDefault="008371B7" w:rsidP="000E722F">
            <w:pPr>
              <w:spacing w:after="0" w:line="240" w:lineRule="atLeast"/>
              <w:ind w:firstLine="317"/>
              <w:rPr>
                <w:rFonts w:cstheme="minorHAnsi"/>
              </w:rPr>
            </w:pPr>
            <w:r w:rsidRPr="0095794F">
              <w:t>3.11 Delivering a Presentation</w:t>
            </w:r>
          </w:p>
        </w:tc>
      </w:tr>
    </w:tbl>
    <w:p w14:paraId="780D0EC4" w14:textId="27FC6CA4" w:rsidR="006456B3" w:rsidRDefault="006456B3" w:rsidP="00D5254A"/>
    <w:sectPr w:rsidR="006456B3" w:rsidSect="00837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3787"/>
    <w:multiLevelType w:val="hybridMultilevel"/>
    <w:tmpl w:val="ED98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2CE"/>
    <w:rsid w:val="000354AB"/>
    <w:rsid w:val="000E1801"/>
    <w:rsid w:val="000E722F"/>
    <w:rsid w:val="00106127"/>
    <w:rsid w:val="001D4C36"/>
    <w:rsid w:val="001E2AC3"/>
    <w:rsid w:val="002A7D3B"/>
    <w:rsid w:val="002F0579"/>
    <w:rsid w:val="002F7134"/>
    <w:rsid w:val="00342872"/>
    <w:rsid w:val="003619F9"/>
    <w:rsid w:val="00370565"/>
    <w:rsid w:val="003A73F6"/>
    <w:rsid w:val="003B17FB"/>
    <w:rsid w:val="004D4187"/>
    <w:rsid w:val="005D598D"/>
    <w:rsid w:val="006456B3"/>
    <w:rsid w:val="00790508"/>
    <w:rsid w:val="007E0F96"/>
    <w:rsid w:val="008371B7"/>
    <w:rsid w:val="0095794F"/>
    <w:rsid w:val="009E6907"/>
    <w:rsid w:val="009F2D08"/>
    <w:rsid w:val="00A32052"/>
    <w:rsid w:val="00A55067"/>
    <w:rsid w:val="00AC79D0"/>
    <w:rsid w:val="00AD396C"/>
    <w:rsid w:val="00BA52F0"/>
    <w:rsid w:val="00C620EF"/>
    <w:rsid w:val="00D51A44"/>
    <w:rsid w:val="00D5254A"/>
    <w:rsid w:val="00D73037"/>
    <w:rsid w:val="00D86760"/>
    <w:rsid w:val="00E53F8D"/>
    <w:rsid w:val="00F320CF"/>
    <w:rsid w:val="00FA32CE"/>
    <w:rsid w:val="00FA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EC08"/>
  <w15:chartTrackingRefBased/>
  <w15:docId w15:val="{0ABB9ECE-BB64-4252-8969-4CEF8BBF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96C"/>
  </w:style>
  <w:style w:type="paragraph" w:styleId="Heading2">
    <w:name w:val="heading 2"/>
    <w:basedOn w:val="Normal"/>
    <w:next w:val="Normal"/>
    <w:link w:val="Heading2Char"/>
    <w:uiPriority w:val="9"/>
    <w:semiHidden/>
    <w:unhideWhenUsed/>
    <w:qFormat/>
    <w:rsid w:val="000E1801"/>
    <w:pPr>
      <w:pBdr>
        <w:top w:val="single" w:sz="18" w:space="0" w:color="4472C4" w:themeColor="accent1"/>
        <w:left w:val="single" w:sz="18" w:space="0" w:color="4472C4" w:themeColor="accent1"/>
        <w:bottom w:val="single" w:sz="18" w:space="0" w:color="4472C4" w:themeColor="accent1"/>
        <w:right w:val="single" w:sz="18" w:space="0" w:color="4472C4" w:themeColor="accent1"/>
      </w:pBdr>
      <w:shd w:val="clear" w:color="auto" w:fill="4472C4" w:themeFill="accent1"/>
      <w:spacing w:after="0" w:line="240" w:lineRule="auto"/>
      <w:outlineLvl w:val="1"/>
    </w:pPr>
    <w:rPr>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96C"/>
    <w:pPr>
      <w:ind w:left="720"/>
      <w:contextualSpacing/>
    </w:pPr>
  </w:style>
  <w:style w:type="character" w:customStyle="1" w:styleId="Heading2Char">
    <w:name w:val="Heading 2 Char"/>
    <w:basedOn w:val="DefaultParagraphFont"/>
    <w:link w:val="Heading2"/>
    <w:uiPriority w:val="9"/>
    <w:semiHidden/>
    <w:rsid w:val="000E1801"/>
    <w:rPr>
      <w:caps/>
      <w:color w:val="FFFFFF" w:themeColor="background1"/>
      <w:spacing w:val="15"/>
      <w:shd w:val="clear" w:color="auto" w:fill="4472C4" w:themeFill="accent1"/>
    </w:rPr>
  </w:style>
  <w:style w:type="character" w:styleId="Strong">
    <w:name w:val="Strong"/>
    <w:basedOn w:val="DefaultParagraphFont"/>
    <w:uiPriority w:val="22"/>
    <w:qFormat/>
    <w:rsid w:val="000E1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36364">
      <w:bodyDiv w:val="1"/>
      <w:marLeft w:val="0"/>
      <w:marRight w:val="0"/>
      <w:marTop w:val="0"/>
      <w:marBottom w:val="0"/>
      <w:divBdr>
        <w:top w:val="none" w:sz="0" w:space="0" w:color="auto"/>
        <w:left w:val="none" w:sz="0" w:space="0" w:color="auto"/>
        <w:bottom w:val="none" w:sz="0" w:space="0" w:color="auto"/>
        <w:right w:val="none" w:sz="0" w:space="0" w:color="auto"/>
      </w:divBdr>
    </w:div>
    <w:div w:id="17592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Tosky, Mary Lee (CAM)</dc:creator>
  <cp:keywords/>
  <dc:description/>
  <cp:lastModifiedBy>Tosky, Mary Lee (CAM)</cp:lastModifiedBy>
  <cp:revision>16</cp:revision>
  <cp:lastPrinted>2019-01-24T22:16:00Z</cp:lastPrinted>
  <dcterms:created xsi:type="dcterms:W3CDTF">2019-01-24T18:46:00Z</dcterms:created>
  <dcterms:modified xsi:type="dcterms:W3CDTF">2019-09-08T15:51:00Z</dcterms:modified>
</cp:coreProperties>
</file>